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01"/>
        <w:tblW w:w="10572" w:type="dxa"/>
        <w:shd w:val="clear" w:color="auto" w:fill="F2F3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051"/>
        <w:gridCol w:w="1181"/>
        <w:gridCol w:w="3042"/>
        <w:gridCol w:w="2086"/>
        <w:gridCol w:w="581"/>
      </w:tblGrid>
      <w:tr w:rsidR="008B7FE7" w:rsidRPr="008B7FE7" w:rsidTr="008B7FE7">
        <w:trPr>
          <w:trHeight w:val="322"/>
        </w:trPr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FE7" w:rsidRPr="008B7FE7" w:rsidTr="008B7FE7">
        <w:trPr>
          <w:trHeight w:val="644"/>
        </w:trPr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>Дейчман</w:t>
              </w:r>
              <w:proofErr w:type="spellEnd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>(3812) 24-77-85</w:t>
              </w:r>
            </w:hyperlink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011E63" wp14:editId="20F77D88">
                  <wp:extent cx="1457325" cy="152400"/>
                  <wp:effectExtent l="0" t="0" r="9525" b="0"/>
                  <wp:docPr id="1" name="Рисунок 1" descr="http://omgpu.ru/email_to_image/34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mgpu.ru/email_to_image/34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ул. Красногвардейская, 4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8B7FE7" w:rsidRPr="008B7FE7" w:rsidTr="008B7FE7">
        <w:trPr>
          <w:trHeight w:val="630"/>
        </w:trPr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>Талалаева</w:t>
              </w:r>
              <w:proofErr w:type="spellEnd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>(3812) 25-44-24</w:t>
              </w:r>
            </w:hyperlink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1977B69" wp14:editId="3B663D0B">
                  <wp:extent cx="1800225" cy="152400"/>
                  <wp:effectExtent l="0" t="0" r="9525" b="0"/>
                  <wp:docPr id="2" name="Рисунок 2" descr="http://omgpu.ru/email_to_image/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mgpu.ru/email_to_image/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8B7FE7" w:rsidRPr="008B7FE7" w:rsidTr="008B7FE7">
        <w:trPr>
          <w:trHeight w:val="644"/>
        </w:trPr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>Хорхорян</w:t>
              </w:r>
              <w:proofErr w:type="spellEnd"/>
              <w:r w:rsidRPr="008B7FE7">
                <w:rPr>
                  <w:rFonts w:ascii="PT Sans" w:eastAsia="Times New Roman" w:hAnsi="PT Sans" w:cs="Times New Roman"/>
                  <w:color w:val="095E88"/>
                  <w:sz w:val="20"/>
                  <w:szCs w:val="20"/>
                  <w:u w:val="single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4096ED" wp14:editId="34EAEA53">
                  <wp:extent cx="1038225" cy="152400"/>
                  <wp:effectExtent l="0" t="0" r="9525" b="0"/>
                  <wp:docPr id="3" name="Рисунок 3" descr="http://omgpu.ru/email_to_image/33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mgpu.ru/email_to_image/33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ул. Красногвардейская, 4</w:t>
            </w:r>
          </w:p>
        </w:tc>
        <w:tc>
          <w:tcPr>
            <w:tcW w:w="0" w:type="auto"/>
            <w:tcBorders>
              <w:top w:val="single" w:sz="6" w:space="0" w:color="A8ABA8"/>
              <w:left w:val="single" w:sz="6" w:space="0" w:color="A8ABA8"/>
              <w:bottom w:val="single" w:sz="6" w:space="0" w:color="A8ABA8"/>
              <w:right w:val="single" w:sz="6" w:space="0" w:color="A8ABA8"/>
            </w:tcBorders>
            <w:shd w:val="clear" w:color="auto" w:fill="F2F3E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B7FE7" w:rsidRPr="008B7FE7" w:rsidRDefault="008B7FE7" w:rsidP="008B7FE7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8B7FE7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102а</w:t>
            </w:r>
          </w:p>
        </w:tc>
      </w:tr>
    </w:tbl>
    <w:p w:rsidR="008B7FE7" w:rsidRPr="008B7FE7" w:rsidRDefault="008B7FE7" w:rsidP="008B7FE7">
      <w:pPr>
        <w:shd w:val="clear" w:color="auto" w:fill="F2F3EA"/>
        <w:spacing w:before="300" w:after="300" w:line="240" w:lineRule="auto"/>
        <w:outlineLvl w:val="1"/>
        <w:rPr>
          <w:rFonts w:ascii="Georgia" w:eastAsia="Times New Roman" w:hAnsi="Georgia" w:cs="Times New Roman"/>
          <w:color w:val="000000"/>
          <w:sz w:val="39"/>
          <w:szCs w:val="39"/>
          <w:lang w:eastAsia="ru-RU"/>
        </w:rPr>
      </w:pPr>
      <w:r w:rsidRPr="008B7FE7">
        <w:rPr>
          <w:rFonts w:ascii="Georgia" w:eastAsia="Times New Roman" w:hAnsi="Georgia" w:cs="Times New Roman"/>
          <w:color w:val="000000"/>
          <w:sz w:val="39"/>
          <w:szCs w:val="39"/>
          <w:lang w:eastAsia="ru-RU"/>
        </w:rPr>
        <w:t>Социально-психологическая служба</w:t>
      </w:r>
      <w:r>
        <w:rPr>
          <w:rFonts w:ascii="Georgia" w:eastAsia="Times New Roman" w:hAnsi="Georgia" w:cs="Times New Roman"/>
          <w:color w:val="000000"/>
          <w:sz w:val="39"/>
          <w:szCs w:val="39"/>
          <w:lang w:eastAsia="ru-RU"/>
        </w:rPr>
        <w:t xml:space="preserve"> ОмГПУ</w:t>
      </w:r>
    </w:p>
    <w:p w:rsidR="008B7FE7" w:rsidRPr="008B7FE7" w:rsidRDefault="008B7FE7" w:rsidP="008B7FE7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Цель деятельности социально-психологической службы ОмГПУ – содействовать профессиональному и личностному развитию студентов, способствовать овладению навыками профилактики и преодоления трудных жизненных ситуаций, формировать психологическую культуру.</w:t>
      </w:r>
    </w:p>
    <w:p w:rsidR="008B7FE7" w:rsidRPr="008B7FE7" w:rsidRDefault="008B7FE7" w:rsidP="008B7FE7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 задачи социально-психологической службы ОмГПУ входит предоставление психологической консультативной помощи студентам ОмГПУ в сфере социальных и семейных взаимоотношений, личностного роста и саморазвития, также проведение просветительской работы по повышению психологической грамотности студентов различных подразделений ОмГПУ во всех сферах деятельности.</w:t>
      </w:r>
    </w:p>
    <w:p w:rsidR="008B7FE7" w:rsidRPr="008B7FE7" w:rsidRDefault="008B7FE7" w:rsidP="008B7FE7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Направления деятельности: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индивидуальные консультации для студентов, магистрантов и аспирантов ОмГПУ;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групповые занятия терапевтической направленности для преодоления возникших трудностей в учебе, социальных межличностных вз</w:t>
      </w:r>
      <w:bookmarkStart w:id="0" w:name="_GoBack"/>
      <w:bookmarkEnd w:id="0"/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аимодействиях (занятия проводятся на добровольной основе в результате формирования групп по определенной проблеме, участники из числа студентов ОмГПУ);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тренинговые</w:t>
      </w:r>
      <w:proofErr w:type="spellEnd"/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занятия для формирования практических навыков предотвращения и преодоления кризисных ситуаций, построения гармоничных отношений в семье и социальной среде;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психодиагностическое тестирование с целью повышения эффективности обучения и социальной адаптации студентов;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мероприятия по психологическому просвещению обучающихся.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поддержка и сопровождение отдельных категорий студентов (сироты, инвалиды);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подготовка паспортов доступности на объекты университета, подготовка перспективных планов по повышению доступности объектов университета;</w:t>
      </w:r>
    </w:p>
    <w:p w:rsidR="008B7FE7" w:rsidRPr="008B7FE7" w:rsidRDefault="008B7FE7" w:rsidP="008B7FE7">
      <w:pPr>
        <w:pStyle w:val="a3"/>
        <w:numPr>
          <w:ilvl w:val="0"/>
          <w:numId w:val="2"/>
        </w:num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учет </w:t>
      </w:r>
      <w:proofErr w:type="gramStart"/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отдельных категорий</w:t>
      </w:r>
      <w:proofErr w:type="gramEnd"/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обучающихся (сироты, инвалиды), подготовка ответов на запросы.</w:t>
      </w:r>
    </w:p>
    <w:p w:rsidR="008B7FE7" w:rsidRPr="008B7FE7" w:rsidRDefault="008B7FE7" w:rsidP="008B7FE7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Записаться на индивидуальную психологическую консультацию, сделать заявку на проведение тренинга или диагностики:</w:t>
      </w:r>
    </w:p>
    <w:p w:rsidR="008B7FE7" w:rsidRPr="008B7FE7" w:rsidRDefault="008B7FE7" w:rsidP="008B7FE7">
      <w:pPr>
        <w:shd w:val="clear" w:color="auto" w:fill="FFFFFF"/>
        <w:spacing w:before="300" w:after="300" w:line="240" w:lineRule="auto"/>
        <w:ind w:left="1425" w:right="1425"/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Тел</w:t>
      </w:r>
      <w:r w:rsidRPr="008B7FE7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: 24-77-85, e-mail: </w:t>
      </w:r>
      <w:hyperlink r:id="rId13" w:history="1">
        <w:r w:rsidRPr="008B7FE7">
          <w:rPr>
            <w:rFonts w:ascii="PT Sans" w:eastAsia="Times New Roman" w:hAnsi="PT Sans" w:cs="Times New Roman"/>
            <w:color w:val="095E88"/>
            <w:sz w:val="23"/>
            <w:szCs w:val="23"/>
            <w:u w:val="single"/>
            <w:lang w:val="en-US" w:eastAsia="ru-RU"/>
          </w:rPr>
          <w:t>deychman@omgpu.ru</w:t>
        </w:r>
      </w:hyperlink>
      <w:r w:rsidRPr="008B7FE7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, telegram: @</w:t>
      </w:r>
      <w:proofErr w:type="spellStart"/>
      <w:r w:rsidRPr="008B7FE7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deychman</w:t>
      </w:r>
      <w:proofErr w:type="spellEnd"/>
    </w:p>
    <w:p w:rsidR="008B7FE7" w:rsidRPr="008B7FE7" w:rsidRDefault="008B7FE7" w:rsidP="008B7FE7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B7FE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Двери социально-психологической службы открыты для всех студентов и сотрудников Омского государственного педагогического университета.</w:t>
      </w:r>
    </w:p>
    <w:p w:rsidR="007B1DBC" w:rsidRDefault="008B7FE7"/>
    <w:sectPr w:rsidR="007B1DBC" w:rsidSect="008B7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F3A58"/>
    <w:multiLevelType w:val="hybridMultilevel"/>
    <w:tmpl w:val="FEA49DDE"/>
    <w:lvl w:ilvl="0" w:tplc="041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1">
    <w:nsid w:val="5F906B99"/>
    <w:multiLevelType w:val="multilevel"/>
    <w:tmpl w:val="346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E7"/>
    <w:rsid w:val="008B7FE7"/>
    <w:rsid w:val="00985D6B"/>
    <w:rsid w:val="00C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932D-DCC4-4852-86BB-8EA5015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pu.ru/person/talalaeva_sa" TargetMode="External"/><Relationship Id="rId13" Type="http://schemas.openxmlformats.org/officeDocument/2006/relationships/hyperlink" Target="mailto:deychman@omg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12247785" TargetMode="External"/><Relationship Id="rId11" Type="http://schemas.openxmlformats.org/officeDocument/2006/relationships/hyperlink" Target="http://omgpu.ru/person/horhoryan_ys" TargetMode="External"/><Relationship Id="rId5" Type="http://schemas.openxmlformats.org/officeDocument/2006/relationships/hyperlink" Target="http://omgpu.ru/person/deychman_y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+738122544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2021-07-28T10:12:00Z</dcterms:created>
  <dcterms:modified xsi:type="dcterms:W3CDTF">2021-07-28T10:14:00Z</dcterms:modified>
</cp:coreProperties>
</file>