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D2E2E" w14:textId="77777777" w:rsidR="007B1DBC" w:rsidRPr="00505D3C" w:rsidRDefault="0014501B" w:rsidP="007076EE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5D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сегодняшний день, когда информация стала доступна как никогда и получить новые знания проще простого, у нас появилась другая проблема: как фокусироваться и структурировать новые знания, если отсутствуют внешние ограничения вроде экзамена или необходимости подготовки к уроку?</w:t>
      </w:r>
    </w:p>
    <w:p w14:paraId="59A15D2C" w14:textId="77777777" w:rsidR="0014501B" w:rsidRPr="00505D3C" w:rsidRDefault="0014501B" w:rsidP="007076EE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5D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собрали в одном месте ссылки на ресурсы дистанционного обучения и другие полезные сервисы на английском и русском языках:</w:t>
      </w:r>
    </w:p>
    <w:p w14:paraId="1E803F3F" w14:textId="03786586" w:rsidR="008137CA" w:rsidRPr="00505D3C" w:rsidRDefault="00CF7D4F">
      <w:pPr>
        <w:rPr>
          <w:rFonts w:ascii="Times New Roman" w:hAnsi="Times New Roman" w:cs="Times New Roman"/>
          <w:color w:val="111111"/>
          <w:sz w:val="28"/>
          <w:szCs w:val="28"/>
        </w:rPr>
      </w:pPr>
      <w:hyperlink r:id="rId5" w:history="1">
        <w:r w:rsidRPr="004B5D7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https://www.ted.com/</w:t>
        </w:r>
      </w:hyperlink>
      <w:r w:rsidR="0014501B" w:rsidRPr="00505D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8137CA" w:rsidRPr="00505D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– </w:t>
      </w:r>
      <w:r w:rsidR="0014501B" w:rsidRPr="00505D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Знаменитая конференция собирает профессионалов и просто интересных личностей по всему миру. Лекции переводятся на множество языков. </w:t>
      </w:r>
      <w:r w:rsidR="0014501B" w:rsidRPr="00505D3C">
        <w:rPr>
          <w:rFonts w:ascii="Times New Roman" w:hAnsi="Times New Roman" w:cs="Times New Roman"/>
          <w:color w:val="111111"/>
          <w:sz w:val="28"/>
          <w:szCs w:val="28"/>
        </w:rPr>
        <w:br/>
      </w:r>
    </w:p>
    <w:p w14:paraId="39071AB2" w14:textId="2A4AF7C5" w:rsidR="0014501B" w:rsidRPr="00505D3C" w:rsidRDefault="00CF7D4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hyperlink r:id="rId6" w:history="1">
        <w:r w:rsidRPr="004B5D7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https://www.youtube.com/channel/UCtFRv9O2AHqOZjjynzrv-xg</w:t>
        </w:r>
      </w:hyperlink>
      <w:r w:rsidR="008137CA" w:rsidRPr="00505D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– </w:t>
      </w:r>
      <w:r w:rsidR="0014501B" w:rsidRPr="00505D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Образование на </w:t>
      </w:r>
      <w:proofErr w:type="spellStart"/>
      <w:r w:rsidR="0014501B" w:rsidRPr="00505D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ютьюбе</w:t>
      </w:r>
      <w:proofErr w:type="spellEnd"/>
      <w:r w:rsidR="0014501B" w:rsidRPr="00505D3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Лекции, интервью и многое другое.</w:t>
      </w:r>
    </w:p>
    <w:p w14:paraId="6097EB17" w14:textId="77777777" w:rsidR="008137CA" w:rsidRPr="00505D3C" w:rsidRDefault="007076E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7" w:history="1">
        <w:r w:rsidR="008137CA" w:rsidRPr="00505D3C">
          <w:rPr>
            <w:rStyle w:val="a3"/>
            <w:rFonts w:ascii="Times New Roman" w:hAnsi="Times New Roman" w:cs="Times New Roman"/>
            <w:sz w:val="28"/>
            <w:szCs w:val="28"/>
          </w:rPr>
          <w:t>https://postnauka.ru/</w:t>
        </w:r>
      </w:hyperlink>
      <w:r w:rsidR="008137CA" w:rsidRPr="00505D3C">
        <w:rPr>
          <w:rFonts w:ascii="Times New Roman" w:hAnsi="Times New Roman" w:cs="Times New Roman"/>
          <w:sz w:val="28"/>
          <w:szCs w:val="28"/>
        </w:rPr>
        <w:t xml:space="preserve"> -- </w:t>
      </w:r>
      <w:r w:rsidR="008137CA" w:rsidRPr="00505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этом ресурсе публикуют подборки </w:t>
      </w:r>
      <w:proofErr w:type="spellStart"/>
      <w:r w:rsidR="008137CA" w:rsidRPr="00505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видеолекций</w:t>
      </w:r>
      <w:proofErr w:type="spellEnd"/>
      <w:r w:rsidR="008137CA" w:rsidRPr="00505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составленные экспертами из разных отраслей и объединённые общими темами.</w:t>
      </w:r>
    </w:p>
    <w:p w14:paraId="3F22B5AF" w14:textId="77777777" w:rsidR="008137CA" w:rsidRDefault="007076E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8" w:history="1">
        <w:r w:rsidR="008137CA" w:rsidRPr="00505D3C">
          <w:rPr>
            <w:rStyle w:val="a3"/>
            <w:rFonts w:ascii="Times New Roman" w:hAnsi="Times New Roman" w:cs="Times New Roman"/>
            <w:sz w:val="28"/>
            <w:szCs w:val="28"/>
          </w:rPr>
          <w:t>https://cyberleninka.ru/</w:t>
        </w:r>
      </w:hyperlink>
      <w:r w:rsidR="008137CA" w:rsidRPr="00505D3C">
        <w:rPr>
          <w:rFonts w:ascii="Times New Roman" w:hAnsi="Times New Roman" w:cs="Times New Roman"/>
          <w:sz w:val="28"/>
          <w:szCs w:val="28"/>
        </w:rPr>
        <w:t xml:space="preserve"> -- </w:t>
      </w:r>
      <w:r w:rsidR="008137CA" w:rsidRPr="00505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Электронная научная библиотека открытого доступа. Каталог площадки регулярно обрастает текстами статей из различных научных изданий. </w:t>
      </w:r>
    </w:p>
    <w:p w14:paraId="31A0DCBB" w14:textId="77777777" w:rsidR="00505D3C" w:rsidRPr="00505D3C" w:rsidRDefault="00505D3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40C9D4" w14:textId="77777777" w:rsidR="008137CA" w:rsidRPr="00505D3C" w:rsidRDefault="008137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5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предлагаем посетить виртуальные экскурсии:</w:t>
      </w:r>
    </w:p>
    <w:p w14:paraId="678B7FF6" w14:textId="77777777" w:rsidR="008137CA" w:rsidRPr="00505D3C" w:rsidRDefault="008137CA" w:rsidP="00505D3C">
      <w:pPr>
        <w:pStyle w:val="2"/>
      </w:pPr>
      <w:r w:rsidRPr="00505D3C">
        <w:rPr>
          <w:color w:val="0077FF"/>
          <w:u w:val="single"/>
        </w:rPr>
        <w:t>Третьяковская галерея — Москва, Россия</w:t>
      </w:r>
    </w:p>
    <w:p w14:paraId="6DB8F82D" w14:textId="6F9658E6" w:rsidR="008137CA" w:rsidRDefault="00CF7D4F" w:rsidP="00505D3C">
      <w:p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9" w:history="1">
        <w:r w:rsidRPr="004B5D77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https://artsandculture.google.com/partner/the-state-tretyakov-gallery</w:t>
        </w:r>
      </w:hyperlink>
    </w:p>
    <w:p w14:paraId="6C15D832" w14:textId="77777777" w:rsidR="008137CA" w:rsidRPr="008137CA" w:rsidRDefault="008137CA" w:rsidP="008137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виртуальный тур дает возможность посетить один из самых известных музеев русского искусства в мире и посмотреть выдающиеся работы российских художников с использованием технологии </w:t>
      </w:r>
      <w:proofErr w:type="spellStart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Street</w:t>
      </w:r>
      <w:proofErr w:type="spellEnd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View</w:t>
      </w:r>
      <w:proofErr w:type="spellEnd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 </w:t>
      </w:r>
      <w:proofErr w:type="spellStart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D13EE20" w14:textId="77777777" w:rsidR="008137CA" w:rsidRPr="008137CA" w:rsidRDefault="008137CA" w:rsidP="008137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виртуальный тур дает возможность посетить один из самых известных музеев русского искусства в мире и посмотреть выдающиеся работы российских художников с использованием технологии </w:t>
      </w:r>
      <w:proofErr w:type="spellStart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Street</w:t>
      </w:r>
      <w:proofErr w:type="spellEnd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View</w:t>
      </w:r>
      <w:proofErr w:type="spellEnd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 </w:t>
      </w:r>
      <w:proofErr w:type="spellStart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A31420" w14:textId="77777777" w:rsidR="008137CA" w:rsidRPr="008137CA" w:rsidRDefault="008137CA" w:rsidP="008137CA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D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A4BC34C" wp14:editId="6379AF77">
            <wp:extent cx="6678516" cy="3246423"/>
            <wp:effectExtent l="0" t="0" r="8255" b="0"/>
            <wp:docPr id="6" name="Рисунок 6" descr="https://avatars.mds.yandex.net/get-zen_doc/1790220/pub_5e1f41925d636200acbceba7_5e1f427a6f5f6f00ad07a9f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790220/pub_5e1f41925d636200acbceba7_5e1f427a6f5f6f00ad07a9fb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08" cy="326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C294" w14:textId="77777777" w:rsidR="008137CA" w:rsidRPr="00505D3C" w:rsidRDefault="008137CA" w:rsidP="008137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на сайте Государственной Третьяковской Галереи можно найти специальные </w:t>
      </w:r>
      <w:r w:rsidRPr="00505D3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</w:t>
      </w:r>
      <w:r w:rsidR="00505D3C" w:rsidRPr="00505D3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туальные выставки</w:t>
      </w:r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полноценные виртуальные экскурсии, раскрывающие творчество Куинджи, Серова, Айвазовского и других мастеров русской живописи. В туре есть функция приближения изображения, которая позволяет рассмотреть мельчайшие детали картин и прочитать связанные с ними комментарии.</w:t>
      </w:r>
    </w:p>
    <w:p w14:paraId="7B006F05" w14:textId="77777777" w:rsidR="008137CA" w:rsidRPr="00505D3C" w:rsidRDefault="00505D3C" w:rsidP="00505D3C">
      <w:pPr>
        <w:pStyle w:val="2"/>
      </w:pPr>
      <w:r>
        <w:rPr>
          <w:color w:val="0077FF"/>
          <w:u w:val="single"/>
        </w:rPr>
        <w:t>Сикстинская капелла — Ватикан</w:t>
      </w:r>
    </w:p>
    <w:p w14:paraId="5AB0090D" w14:textId="17350643" w:rsidR="008137CA" w:rsidRDefault="00CF7D4F" w:rsidP="00505D3C">
      <w:p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1" w:history="1">
        <w:r w:rsidRPr="004B5D77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https://www.vatican.va/various/cappelle/sistina_vr/index.html</w:t>
        </w:r>
      </w:hyperlink>
    </w:p>
    <w:p w14:paraId="2E5829D7" w14:textId="77777777" w:rsidR="008137CA" w:rsidRPr="008137CA" w:rsidRDefault="008137CA" w:rsidP="008137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Сикстинская капелла это</w:t>
      </w:r>
      <w:proofErr w:type="gramEnd"/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самая известная часовня в мире. Фрескам Микеланджело нет равных. Эта виртуальная экскурсия предлагает два варианта: исследовать все самостоятельно или использовать функцию автопилота, чтобы тур проводил вас через различные точки и давал комментарии по каждой части часовни (на английском языке). Визуализация заслуживает похвалы, а тур очень информативный.</w:t>
      </w:r>
    </w:p>
    <w:p w14:paraId="0749E916" w14:textId="77777777" w:rsidR="008137CA" w:rsidRPr="008137CA" w:rsidRDefault="008137CA" w:rsidP="008137CA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D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AC8E9B" wp14:editId="3520CC54">
            <wp:extent cx="6653602" cy="2862469"/>
            <wp:effectExtent l="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74" cy="28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FAB83" w14:textId="77777777" w:rsidR="008137CA" w:rsidRPr="00505D3C" w:rsidRDefault="008137CA" w:rsidP="00505D3C">
      <w:pPr>
        <w:pStyle w:val="2"/>
      </w:pPr>
      <w:r w:rsidRPr="00505D3C">
        <w:rPr>
          <w:color w:val="0077FF"/>
          <w:u w:val="single"/>
        </w:rPr>
        <w:t>Эрмитаж — Санкт-Петербург, Россия</w:t>
      </w:r>
    </w:p>
    <w:p w14:paraId="71E3951B" w14:textId="6B4F5D5B" w:rsidR="00505D3C" w:rsidRDefault="00CF7D4F" w:rsidP="00505D3C">
      <w:p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3" w:history="1">
        <w:r w:rsidRPr="004B5D77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https://hermitagemuseum.org</w:t>
        </w:r>
      </w:hyperlink>
    </w:p>
    <w:p w14:paraId="42DC28D1" w14:textId="77777777" w:rsidR="008137CA" w:rsidRPr="008137CA" w:rsidRDefault="008137CA" w:rsidP="008137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Эрмитаж входит в десятку самых посещаемых музеев мира, и это не удивительно — коллекция музея насчитывает более трёх миллионов произведений искусства и памятников мировой культуры, начиная с каменного века и до нашего столетия.</w:t>
      </w:r>
    </w:p>
    <w:p w14:paraId="1316A515" w14:textId="77777777" w:rsidR="008137CA" w:rsidRPr="008137CA" w:rsidRDefault="008137CA" w:rsidP="008137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Масштабный виртуальный тур в Эрмитаж позволяет познакомиться с картой трех этажей здания, и либо выбрать конкретный выставочный зал, в который вы хотите попасть, или пройтись по всем экспозициям по порядку. Везде есть комментарии, а качеству изображения позавидуют многие подобные проекты. Шикарная виртуальная экскурсия, которая может занять вас на день, а то и несколько.</w:t>
      </w:r>
    </w:p>
    <w:p w14:paraId="66C7D139" w14:textId="77777777" w:rsidR="008137CA" w:rsidRPr="008137CA" w:rsidRDefault="008137CA" w:rsidP="008137CA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D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34F5E4F" wp14:editId="3547A031">
            <wp:extent cx="6714832" cy="3900198"/>
            <wp:effectExtent l="0" t="0" r="0" b="5080"/>
            <wp:docPr id="3" name="Рисунок 3" descr="https://avatars.mds.yandex.net/get-zen_doc/1708007/pub_5e1f41925d636200acbceba7_5e1f42de34808200b171eaa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8007/pub_5e1f41925d636200acbceba7_5e1f42de34808200b171eaa8/scale_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592" cy="39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25332" w14:textId="77777777" w:rsidR="008137CA" w:rsidRPr="00505D3C" w:rsidRDefault="008137CA" w:rsidP="00505D3C">
      <w:pPr>
        <w:pStyle w:val="2"/>
      </w:pPr>
      <w:r w:rsidRPr="00505D3C">
        <w:rPr>
          <w:color w:val="0077FF"/>
          <w:u w:val="single"/>
        </w:rPr>
        <w:t>Музей Акрополя — Афины, Греция</w:t>
      </w:r>
    </w:p>
    <w:p w14:paraId="462E76B0" w14:textId="7DD92CDC" w:rsidR="00505D3C" w:rsidRDefault="00CF7D4F" w:rsidP="008137CA">
      <w:pPr>
        <w:shd w:val="clear" w:color="auto" w:fill="FFFFFF"/>
        <w:spacing w:before="510" w:after="90" w:line="42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5" w:history="1">
        <w:r w:rsidRPr="004B5D77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https://artsandculture.google.com/partner/acropolis-museum</w:t>
        </w:r>
      </w:hyperlink>
    </w:p>
    <w:p w14:paraId="7F8C0963" w14:textId="77777777" w:rsidR="008137CA" w:rsidRPr="008137CA" w:rsidRDefault="008137CA" w:rsidP="008137CA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этом музее хранятся более 3000 знаменитых артефактов Афинского Акрополя, самого значительного святилища древнего города. Музей рассказывает историю жизни на Скале Акрополь с доисторических времен до конца Античности. Стеклянное здание музея обеспечивает захватывающий вид на Акрополь, окружающие исторические холмы и современный город Афины, что кстати, схематично можно увидеть, прогуливаясь по музею виртуально. Онлайн можно увидеть только один зал и небольшую часть коллекции, но учитывая уникальность музея — и это уже приятно.</w:t>
      </w:r>
    </w:p>
    <w:p w14:paraId="3A5117CC" w14:textId="77777777" w:rsidR="008137CA" w:rsidRPr="008137CA" w:rsidRDefault="008137CA" w:rsidP="008137CA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5D3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EB71768" wp14:editId="1D989BE1">
            <wp:extent cx="6683072" cy="2745629"/>
            <wp:effectExtent l="0" t="0" r="3810" b="0"/>
            <wp:docPr id="1" name="Рисунок 1" descr="https://avatars.mds.yandex.net/get-zen_doc/170671/pub_5e1f41925d636200acbceba7_5e1f47d6c49f2900b256de3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70671/pub_5e1f41925d636200acbceba7_5e1f47d6c49f2900b256de3e/scale_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82" cy="276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AB843" w14:textId="77777777" w:rsidR="008137CA" w:rsidRPr="00505D3C" w:rsidRDefault="008137CA">
      <w:pPr>
        <w:rPr>
          <w:rFonts w:ascii="Times New Roman" w:hAnsi="Times New Roman" w:cs="Times New Roman"/>
          <w:sz w:val="28"/>
          <w:szCs w:val="28"/>
        </w:rPr>
      </w:pPr>
    </w:p>
    <w:sectPr w:rsidR="008137CA" w:rsidRPr="00505D3C" w:rsidSect="00505D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A7545A"/>
    <w:multiLevelType w:val="hybridMultilevel"/>
    <w:tmpl w:val="C582C108"/>
    <w:lvl w:ilvl="0" w:tplc="F6BC31F4">
      <w:start w:val="1"/>
      <w:numFmt w:val="decimal"/>
      <w:lvlText w:val="%1."/>
      <w:lvlJc w:val="left"/>
      <w:pPr>
        <w:ind w:left="765" w:hanging="405"/>
      </w:pPr>
      <w:rPr>
        <w:rFonts w:hint="default"/>
        <w:b w:val="0"/>
        <w:color w:val="0077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01B"/>
    <w:rsid w:val="0014501B"/>
    <w:rsid w:val="00505D3C"/>
    <w:rsid w:val="007076EE"/>
    <w:rsid w:val="008137CA"/>
    <w:rsid w:val="00985D6B"/>
    <w:rsid w:val="00CA65FD"/>
    <w:rsid w:val="00C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2482B"/>
  <w15:chartTrackingRefBased/>
  <w15:docId w15:val="{55A7CC97-CF48-4FBA-BE75-A28E9A90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37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137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501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137CA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137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37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813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137CA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CF7D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28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52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7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94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268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7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82190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3560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8362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6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4982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7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" TargetMode="External"/><Relationship Id="rId13" Type="http://schemas.openxmlformats.org/officeDocument/2006/relationships/hyperlink" Target="https://hermitagemuseum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stnauka.ru/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channel/UCtFRv9O2AHqOZjjynzrv-xg" TargetMode="External"/><Relationship Id="rId11" Type="http://schemas.openxmlformats.org/officeDocument/2006/relationships/hyperlink" Target="https://www.vatican.va/various/cappelle/sistina_vr/index.html" TargetMode="External"/><Relationship Id="rId5" Type="http://schemas.openxmlformats.org/officeDocument/2006/relationships/hyperlink" Target="https://www.ted.com/" TargetMode="External"/><Relationship Id="rId15" Type="http://schemas.openxmlformats.org/officeDocument/2006/relationships/hyperlink" Target="https://artsandculture.google.com/partner/acropolis-museum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artsandculture.google.com/partner/the-state-tretyakov-gallery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PC</cp:lastModifiedBy>
  <cp:revision>3</cp:revision>
  <dcterms:created xsi:type="dcterms:W3CDTF">2021-07-28T09:44:00Z</dcterms:created>
  <dcterms:modified xsi:type="dcterms:W3CDTF">2021-07-29T08:40:00Z</dcterms:modified>
</cp:coreProperties>
</file>